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B3" w:rsidRPr="00906B95" w:rsidRDefault="004A47B3" w:rsidP="00287215">
      <w:pPr>
        <w:spacing w:after="120"/>
        <w:ind w:left="1418" w:hanging="1418"/>
        <w:jc w:val="center"/>
        <w:rPr>
          <w:b/>
          <w:sz w:val="35"/>
          <w:szCs w:val="35"/>
        </w:rPr>
      </w:pPr>
      <w:r w:rsidRPr="00906B95">
        <w:rPr>
          <w:b/>
          <w:sz w:val="35"/>
          <w:szCs w:val="35"/>
        </w:rPr>
        <w:t>ROLNIKU</w:t>
      </w:r>
      <w:r w:rsidR="00DC023B">
        <w:rPr>
          <w:b/>
          <w:sz w:val="35"/>
          <w:szCs w:val="35"/>
        </w:rPr>
        <w:t>, EMERYCIE</w:t>
      </w:r>
    </w:p>
    <w:p w:rsidR="004A47B3" w:rsidRDefault="004A47B3" w:rsidP="00287215">
      <w:pPr>
        <w:spacing w:after="120"/>
        <w:ind w:left="708" w:hanging="708"/>
        <w:jc w:val="center"/>
        <w:rPr>
          <w:b/>
          <w:sz w:val="35"/>
          <w:szCs w:val="35"/>
        </w:rPr>
      </w:pPr>
      <w:r w:rsidRPr="00906B95">
        <w:rPr>
          <w:b/>
          <w:sz w:val="35"/>
          <w:szCs w:val="35"/>
        </w:rPr>
        <w:t>SKORZYSTAJ Z BEZPŁATNEJ REHABILITACJI</w:t>
      </w:r>
    </w:p>
    <w:p w:rsidR="00D90269" w:rsidRPr="00D90269" w:rsidRDefault="00D90269" w:rsidP="00D90269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9026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Rehabilitacja lecznicza w systemie ubezpieczenia społecznego rolników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 xml:space="preserve">1. </w:t>
      </w:r>
      <w:bookmarkStart w:id="0" w:name="_GoBack"/>
      <w:bookmarkEnd w:id="0"/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KRUS zgodnie ze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swym ustawowym obowiązkiem z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apewnia rolnikom uprawnionym do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świadcz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eń Kasy możliwość korzystania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rehabilitacji 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leczniczej.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Re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habilitacja jest organizowana w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formie 21-dn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iowych turnusów prowadzonych we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własnych Centrach Rehabilitacji Rolnikó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w KRUS (Rozporządzenie Ministra  Rolnictwa i Rozwoju Wsi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d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nia 19 grudnia 2022 r. (Dz.U.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2022 r. poz. 2757).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Głównym celem prowadzonej rehabilitacji jest zapobieganie inw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alidztwu lub ograniczenie go do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poziomu umożliwiającego ubezpieczon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emu dalsze wykonywanie pracy w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gospodarstwie r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olnym, a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 pr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zypadku osób, które zdolność do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pracy utraciły jej przywr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ócenie, o </w:t>
      </w:r>
      <w:r w:rsidR="008836BD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ile jest to 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możliwe w wyniku leczenia i rehabilitacji.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teg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o względu należy podkreślić, że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rehab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ilitacja nie jest adresowana do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wszystkich rolników objętych ubezpieczeniem sp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ołecznym. Osoba, która chce skorzystać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rehabilitacji organizowanej przez KRUS, musi spełniać określone wymogi.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</w:pP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Z rehabilitacji leczniczej można korzystać nie częściej niż co 12 miesięcy. Osobo</w:t>
      </w:r>
      <w:r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m, które mają ustalone prawo do zasiłku chorobowego z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tytuł</w:t>
      </w:r>
      <w:r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u czasowej niezdolności do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p</w:t>
      </w:r>
      <w:r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racy trwającej ponad 180 dni, a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także osobom mającym ustalone prawo</w:t>
      </w:r>
      <w:r w:rsidR="00A7538D"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do </w:t>
      </w:r>
      <w:r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okresowej renty rolniczej z tytułu niezdolności do pracy w</w:t>
      </w:r>
      <w:r w:rsidR="00A7538D"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gospodarstwie rolnym -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świadczenie re</w:t>
      </w:r>
      <w:r w:rsidRP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habilitacyjne można przyznać po upływie 6 miesięcy od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dnia zakończenia poprzedniej rehabilitacji.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 przypadku uzasadnionych potrzeb zdrowotnych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pacjenta, okres oczekiwania na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ponowne skie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rowanie może zostać skrócony, a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sam pobyt przedłużony.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Poddanie się rehabilitac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ji jest całkowicie dobrowolne i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 niczym nie ogra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nicza prawa rolnika do świadczeń pieniężnych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ubezpi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eczenia społecznego rolników 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wyjątkiem 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lastRenderedPageBreak/>
        <w:t xml:space="preserve">prawa do zasiłku chorobowego za okres przebywania w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zakładzie rehabilitacji leczniczej.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Pobyt na turnusie dla tej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gr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upy pacjentów jest bezpłatny, a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zakład rehabilitacji leczniczej zwraca osobie skierowan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ej koszty przejazdu do placówki </w:t>
      </w:r>
      <w:r w:rsidR="00A7538D"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rehabilitacyjnej w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wysokości odpowiadającej cenie biletu najtańszego dostępnego środka transportu zbiorowego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>2.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Od 1 stycznia 2023 roku z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rehabilitacji leczniczej mogą skorzystać osoby uprawn</w:t>
      </w:r>
      <w:r w:rsidR="003314FD"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ione do </w:t>
      </w:r>
      <w:r w:rsidR="00A7538D"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emerytury rolniczej, w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celu poprawy ich stanu zdrowia.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</w:pP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Re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habilitacja jest organizowana w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formie 21-dn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iowych turnusów prowadzonych we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własnych Centrach Rehabilitacji Rolnikó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w KRUS (Rozporządzenie Ministra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Rolnictwa 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i Rozwoju Wsi z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d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nia 19 grudnia 2022 r. (Dz.U. z </w:t>
      </w:r>
      <w:r w:rsid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2022 r. poz. 2757). </w:t>
      </w:r>
      <w:r w:rsidR="008836BD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br/>
        <w:t xml:space="preserve">Z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rehabilitacji leczniczej można korzystać ni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e częściej niż co 12 miesięcy. Pobyt na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t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urnusie dla tej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grupy pacjentów jest bezpłatny.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>3.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Od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1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stycznia 2023 roku KRUS organizuje turnusy regeneracyjne dla opie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kunów osób niepełnosprawnych, w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celu popr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awy kondycji psychofizycznej i jakości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ż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ycia. Turnusy są organizowane w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7 dniowym trybie stacjonarnym (Rozp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orządzenie Ministra Rolnictwa i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Rozwoju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 Wsi z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dnia 19 grudni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a 2022 r. (Dz.U. z 2022 r. poz.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2757). Na turnus regeneracyjny pacjent może być kierowany nie czę</w:t>
      </w:r>
      <w:r w:rsidRPr="002B7D9A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 xml:space="preserve">ściej niż 12 miesięcy. Pobyt na </w:t>
      </w:r>
      <w:r w:rsidRPr="00D90269">
        <w:rPr>
          <w:rFonts w:ascii="Helvetica" w:eastAsia="Times New Roman" w:hAnsi="Helvetica" w:cs="Helvetica"/>
          <w:b/>
          <w:color w:val="333333"/>
          <w:sz w:val="26"/>
          <w:szCs w:val="26"/>
          <w:lang w:eastAsia="pl-PL"/>
        </w:rPr>
        <w:t>turnusie regeneracyjnym jest bezpłatny.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>Korzystan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 xml:space="preserve">ie z rehabilitacji leczniczej i 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 xml:space="preserve">turnusu regeneracyjnego 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 xml:space="preserve">za 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>pośrednictwem KRUS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 xml:space="preserve"> nie pozbawia rolników prawa do </w:t>
      </w:r>
      <w:r w:rsidRPr="002B7D9A">
        <w:rPr>
          <w:rFonts w:ascii="Helvetica" w:eastAsia="Times New Roman" w:hAnsi="Helvetica" w:cs="Helvetica"/>
          <w:bCs/>
          <w:color w:val="333333"/>
          <w:sz w:val="26"/>
          <w:szCs w:val="26"/>
          <w:lang w:eastAsia="pl-PL"/>
        </w:rPr>
        <w:t>leczenia uzdrowiskowego, finansowanego przez Narodowy Fundusz Zdrowia.</w:t>
      </w:r>
    </w:p>
    <w:p w:rsidR="00D90269" w:rsidRPr="00D90269" w:rsidRDefault="00D90269" w:rsidP="00A7538D">
      <w:pPr>
        <w:shd w:val="clear" w:color="auto" w:fill="FFFFFF"/>
        <w:spacing w:before="120" w:after="120"/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</w:pPr>
      <w:r w:rsidRPr="002B7D9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pl-PL"/>
        </w:rPr>
        <w:t>4.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Od 1993 roku KRUS organizuje w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czasie wakacji turnusy rehabilitacyjne dla dzieci rolników. Centra Rehabilitacji Rolników KRUS zap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ewniają dzieciom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indywidualny program rehabilitacyjny, całodobową opi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ekę lekarsko-pielęgniarską oraz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cał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odzienne wyżywienie. Opiekę nad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>d</w:t>
      </w:r>
      <w:r w:rsidRP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ziećmi sprawuje wykwalifikowana </w:t>
      </w:r>
      <w:r w:rsidRPr="00D90269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kadra pedagogiczna. Turnusy</w:t>
      </w:r>
      <w:r w:rsidR="002B7D9A">
        <w:rPr>
          <w:rFonts w:ascii="Helvetica" w:eastAsia="Times New Roman" w:hAnsi="Helvetica" w:cs="Helvetica"/>
          <w:color w:val="333333"/>
          <w:sz w:val="26"/>
          <w:szCs w:val="26"/>
          <w:lang w:eastAsia="pl-PL"/>
        </w:rPr>
        <w:t xml:space="preserve"> rehabilitacyjne trwają 21 dni.</w:t>
      </w:r>
    </w:p>
    <w:p w:rsidR="00D90269" w:rsidRPr="00906B95" w:rsidRDefault="00D90269" w:rsidP="00287215">
      <w:pPr>
        <w:spacing w:after="120"/>
        <w:ind w:left="708" w:hanging="708"/>
        <w:jc w:val="center"/>
        <w:rPr>
          <w:b/>
          <w:sz w:val="35"/>
          <w:szCs w:val="35"/>
        </w:rPr>
      </w:pPr>
    </w:p>
    <w:sectPr w:rsidR="00D90269" w:rsidRPr="00906B95" w:rsidSect="00906B95">
      <w:headerReference w:type="first" r:id="rId7"/>
      <w:pgSz w:w="11906" w:h="16838" w:code="9"/>
      <w:pgMar w:top="1440" w:right="1080" w:bottom="1440" w:left="1080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DE" w:rsidRDefault="003052DE" w:rsidP="008C400E">
      <w:pPr>
        <w:spacing w:line="240" w:lineRule="auto"/>
      </w:pPr>
      <w:r>
        <w:separator/>
      </w:r>
    </w:p>
  </w:endnote>
  <w:endnote w:type="continuationSeparator" w:id="0">
    <w:p w:rsidR="003052DE" w:rsidRDefault="003052DE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DE" w:rsidRDefault="003052DE" w:rsidP="008C400E">
      <w:pPr>
        <w:spacing w:line="240" w:lineRule="auto"/>
      </w:pPr>
      <w:r>
        <w:separator/>
      </w:r>
    </w:p>
  </w:footnote>
  <w:footnote w:type="continuationSeparator" w:id="0">
    <w:p w:rsidR="003052DE" w:rsidRDefault="003052DE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02" w:rsidRPr="00954149" w:rsidRDefault="00906B95" w:rsidP="004A47B3">
    <w:pPr>
      <w:pStyle w:val="LetterHead"/>
      <w:ind w:firstLine="708"/>
    </w:pP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D3EF4F5" wp14:editId="23484D1F">
          <wp:simplePos x="0" y="0"/>
          <wp:positionH relativeFrom="page">
            <wp:posOffset>417830</wp:posOffset>
          </wp:positionH>
          <wp:positionV relativeFrom="page">
            <wp:posOffset>352425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B02" w:rsidRPr="00954149">
      <w:t>KASA ROLNICZEGO UBEZPIECZENIA SPOŁECZNEGO</w:t>
    </w:r>
  </w:p>
  <w:p w:rsidR="00F359B6" w:rsidRPr="00F359B6" w:rsidRDefault="004A47B3" w:rsidP="00A52A20">
    <w:pPr>
      <w:pStyle w:val="LetterHead"/>
    </w:pPr>
    <w:r>
      <w:t xml:space="preserve">                </w:t>
    </w:r>
    <w:r w:rsidR="001E04B1">
      <w:t xml:space="preserve">PLACÓWKA TERENOWA </w:t>
    </w:r>
    <w:r w:rsidR="007D020D">
      <w:t>w BOCHNI</w:t>
    </w:r>
  </w:p>
  <w:p w:rsidR="00B96B02" w:rsidRPr="00954149" w:rsidRDefault="00B96B02" w:rsidP="00062185">
    <w:pPr>
      <w:pStyle w:val="LetterHead"/>
    </w:pPr>
  </w:p>
  <w:p w:rsidR="00B96B02" w:rsidRPr="00954149" w:rsidRDefault="00B96B02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2425"/>
      <w:gridCol w:w="2231"/>
      <w:gridCol w:w="2291"/>
    </w:tblGrid>
    <w:tr w:rsidR="00B96B02" w:rsidRPr="00954149" w:rsidTr="008B03B5">
      <w:trPr>
        <w:trHeight w:val="80"/>
      </w:trPr>
      <w:tc>
        <w:tcPr>
          <w:tcW w:w="0" w:type="auto"/>
          <w:tcMar>
            <w:left w:w="0" w:type="dxa"/>
          </w:tcMar>
        </w:tcPr>
        <w:p w:rsidR="00B96B02" w:rsidRPr="00954149" w:rsidRDefault="004A47B3" w:rsidP="00062185">
          <w:pPr>
            <w:pStyle w:val="LetterHead"/>
          </w:pPr>
          <w:r>
            <w:t xml:space="preserve">                </w:t>
          </w:r>
          <w:r w:rsidR="00B96B02" w:rsidRPr="00954149">
            <w:t xml:space="preserve">ul. </w:t>
          </w:r>
          <w:r w:rsidR="00BB244C">
            <w:t>Partyzantów</w:t>
          </w:r>
          <w:r w:rsidR="00DB2723">
            <w:t xml:space="preserve"> 21</w:t>
          </w:r>
        </w:p>
        <w:p w:rsidR="00B96B02" w:rsidRPr="00954149" w:rsidRDefault="004A47B3" w:rsidP="001E04B1">
          <w:pPr>
            <w:pStyle w:val="LetterHead"/>
          </w:pPr>
          <w:r>
            <w:t xml:space="preserve">                </w:t>
          </w:r>
          <w:r w:rsidR="00BB244C">
            <w:t>32</w:t>
          </w:r>
          <w:r w:rsidR="00B96B02" w:rsidRPr="00954149">
            <w:t>-</w:t>
          </w:r>
          <w:r w:rsidR="00BB244C">
            <w:t>700</w:t>
          </w:r>
          <w:r w:rsidR="00B96B02" w:rsidRPr="00954149">
            <w:t xml:space="preserve"> </w:t>
          </w:r>
          <w:r w:rsidR="00BB244C">
            <w:t>Bochnia</w:t>
          </w:r>
        </w:p>
      </w:tc>
      <w:tc>
        <w:tcPr>
          <w:tcW w:w="0" w:type="auto"/>
        </w:tcPr>
        <w:p w:rsidR="00B96B02" w:rsidRPr="00954149" w:rsidRDefault="00B96B02" w:rsidP="00062185">
          <w:pPr>
            <w:pStyle w:val="LetterHead"/>
          </w:pPr>
          <w:r w:rsidRPr="00954149">
            <w:t>T: +</w:t>
          </w:r>
          <w:r w:rsidR="00BB244C">
            <w:t>48</w:t>
          </w:r>
          <w:r w:rsidRPr="00954149">
            <w:t xml:space="preserve"> </w:t>
          </w:r>
          <w:r w:rsidR="00BB244C">
            <w:t>14</w:t>
          </w:r>
          <w:r w:rsidRPr="00954149">
            <w:t xml:space="preserve"> </w:t>
          </w:r>
          <w:r w:rsidR="00BB244C">
            <w:t>612</w:t>
          </w:r>
          <w:r w:rsidRPr="00954149">
            <w:t xml:space="preserve"> </w:t>
          </w:r>
          <w:r w:rsidR="00BB244C">
            <w:t>30</w:t>
          </w:r>
          <w:r w:rsidRPr="00954149">
            <w:t xml:space="preserve"> </w:t>
          </w:r>
          <w:r w:rsidR="00BB244C">
            <w:t>44</w:t>
          </w:r>
        </w:p>
        <w:p w:rsidR="00B96B02" w:rsidRPr="00954149" w:rsidRDefault="00B96B02" w:rsidP="001E04B1">
          <w:pPr>
            <w:pStyle w:val="LetterHead"/>
          </w:pPr>
          <w:r w:rsidRPr="00954149">
            <w:t>F: +</w:t>
          </w:r>
          <w:r w:rsidR="00BB244C">
            <w:t>48</w:t>
          </w:r>
          <w:r w:rsidRPr="00954149">
            <w:t xml:space="preserve"> </w:t>
          </w:r>
          <w:r w:rsidR="00BB244C">
            <w:t>14 612</w:t>
          </w:r>
          <w:r w:rsidRPr="00954149">
            <w:t xml:space="preserve"> </w:t>
          </w:r>
          <w:r w:rsidR="00BB244C">
            <w:t>30</w:t>
          </w:r>
          <w:r w:rsidRPr="00954149">
            <w:t xml:space="preserve"> </w:t>
          </w:r>
          <w:r w:rsidR="00BB244C">
            <w:t>14</w:t>
          </w:r>
        </w:p>
      </w:tc>
      <w:tc>
        <w:tcPr>
          <w:tcW w:w="0" w:type="auto"/>
        </w:tcPr>
        <w:p w:rsidR="00B96B02" w:rsidRPr="00954149" w:rsidRDefault="00BB244C" w:rsidP="00062185">
          <w:pPr>
            <w:pStyle w:val="LetterHead"/>
          </w:pPr>
          <w:r>
            <w:rPr>
              <w:rFonts w:cs="Arial"/>
            </w:rPr>
            <w:t>bochnia</w:t>
          </w:r>
          <w:r w:rsidR="00B96B02" w:rsidRPr="00954149">
            <w:rPr>
              <w:rFonts w:cs="Arial"/>
            </w:rPr>
            <w:t>@krus.gov.pl</w:t>
          </w:r>
        </w:p>
        <w:p w:rsidR="00B96B02" w:rsidRPr="00954149" w:rsidRDefault="00B96B02" w:rsidP="00062185">
          <w:pPr>
            <w:pStyle w:val="LetterHead"/>
          </w:pPr>
          <w:r w:rsidRPr="00954149">
            <w:t>www.krus.gov.pl</w:t>
          </w:r>
        </w:p>
      </w:tc>
    </w:tr>
  </w:tbl>
  <w:p w:rsidR="00062185" w:rsidRDefault="00062185" w:rsidP="007D020D">
    <w:pPr>
      <w:pStyle w:val="LetterHead"/>
      <w:spacing w:after="720"/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C5C3A"/>
    <w:multiLevelType w:val="hybridMultilevel"/>
    <w:tmpl w:val="CECC0E66"/>
    <w:lvl w:ilvl="0" w:tplc="E5104B9E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</w:rPr>
    </w:lvl>
    <w:lvl w:ilvl="1" w:tplc="47FE306E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1" w15:restartNumberingAfterBreak="0">
    <w:nsid w:val="6624365D"/>
    <w:multiLevelType w:val="hybridMultilevel"/>
    <w:tmpl w:val="6A76C078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D3B"/>
    <w:rsid w:val="0003572B"/>
    <w:rsid w:val="00060484"/>
    <w:rsid w:val="00062185"/>
    <w:rsid w:val="000E4382"/>
    <w:rsid w:val="00150794"/>
    <w:rsid w:val="00165FD1"/>
    <w:rsid w:val="00170D76"/>
    <w:rsid w:val="00182506"/>
    <w:rsid w:val="001A7F81"/>
    <w:rsid w:val="001D6911"/>
    <w:rsid w:val="001E04B1"/>
    <w:rsid w:val="001E0A68"/>
    <w:rsid w:val="001E0D0B"/>
    <w:rsid w:val="00201322"/>
    <w:rsid w:val="00215BB2"/>
    <w:rsid w:val="0026539D"/>
    <w:rsid w:val="00272028"/>
    <w:rsid w:val="0027412F"/>
    <w:rsid w:val="00287215"/>
    <w:rsid w:val="00295293"/>
    <w:rsid w:val="002A0A6A"/>
    <w:rsid w:val="002B43B5"/>
    <w:rsid w:val="002B7D9A"/>
    <w:rsid w:val="003052DE"/>
    <w:rsid w:val="0031107B"/>
    <w:rsid w:val="00324260"/>
    <w:rsid w:val="003314FD"/>
    <w:rsid w:val="00336F24"/>
    <w:rsid w:val="00337508"/>
    <w:rsid w:val="00353E8B"/>
    <w:rsid w:val="00375107"/>
    <w:rsid w:val="0037562A"/>
    <w:rsid w:val="003972DF"/>
    <w:rsid w:val="003C1C60"/>
    <w:rsid w:val="003F3858"/>
    <w:rsid w:val="003F490D"/>
    <w:rsid w:val="00407F3A"/>
    <w:rsid w:val="00414B10"/>
    <w:rsid w:val="00425CC7"/>
    <w:rsid w:val="00431D00"/>
    <w:rsid w:val="004A47B3"/>
    <w:rsid w:val="004C25E9"/>
    <w:rsid w:val="004C42EE"/>
    <w:rsid w:val="004F4997"/>
    <w:rsid w:val="004F76F5"/>
    <w:rsid w:val="005000C4"/>
    <w:rsid w:val="00505DC6"/>
    <w:rsid w:val="00544CC5"/>
    <w:rsid w:val="00554736"/>
    <w:rsid w:val="0055679D"/>
    <w:rsid w:val="005B4717"/>
    <w:rsid w:val="005E1683"/>
    <w:rsid w:val="005F4DCB"/>
    <w:rsid w:val="00607369"/>
    <w:rsid w:val="006A2ED4"/>
    <w:rsid w:val="006E7684"/>
    <w:rsid w:val="006F0B64"/>
    <w:rsid w:val="006F262B"/>
    <w:rsid w:val="006F5219"/>
    <w:rsid w:val="00717171"/>
    <w:rsid w:val="007410F6"/>
    <w:rsid w:val="00747E78"/>
    <w:rsid w:val="007515D4"/>
    <w:rsid w:val="00775FD9"/>
    <w:rsid w:val="00796C71"/>
    <w:rsid w:val="007A6C9E"/>
    <w:rsid w:val="007D020D"/>
    <w:rsid w:val="00815762"/>
    <w:rsid w:val="008377A7"/>
    <w:rsid w:val="0085186A"/>
    <w:rsid w:val="00876E64"/>
    <w:rsid w:val="008836BD"/>
    <w:rsid w:val="008A2861"/>
    <w:rsid w:val="008A6073"/>
    <w:rsid w:val="008B03B5"/>
    <w:rsid w:val="008C3640"/>
    <w:rsid w:val="008C400E"/>
    <w:rsid w:val="00906B95"/>
    <w:rsid w:val="00933A27"/>
    <w:rsid w:val="00942E56"/>
    <w:rsid w:val="00954149"/>
    <w:rsid w:val="00956EA3"/>
    <w:rsid w:val="009E710A"/>
    <w:rsid w:val="009E7750"/>
    <w:rsid w:val="009F6B5A"/>
    <w:rsid w:val="00A06091"/>
    <w:rsid w:val="00A22DFA"/>
    <w:rsid w:val="00A441AC"/>
    <w:rsid w:val="00A52A20"/>
    <w:rsid w:val="00A7205B"/>
    <w:rsid w:val="00A7538D"/>
    <w:rsid w:val="00AF2ABC"/>
    <w:rsid w:val="00B14F44"/>
    <w:rsid w:val="00B358B0"/>
    <w:rsid w:val="00B372D0"/>
    <w:rsid w:val="00B62C71"/>
    <w:rsid w:val="00B637A4"/>
    <w:rsid w:val="00B674EC"/>
    <w:rsid w:val="00B810DA"/>
    <w:rsid w:val="00B852A4"/>
    <w:rsid w:val="00B96B02"/>
    <w:rsid w:val="00BB244C"/>
    <w:rsid w:val="00BC24D9"/>
    <w:rsid w:val="00C237BE"/>
    <w:rsid w:val="00C30ED2"/>
    <w:rsid w:val="00C74B8E"/>
    <w:rsid w:val="00C80954"/>
    <w:rsid w:val="00CE124A"/>
    <w:rsid w:val="00D051B5"/>
    <w:rsid w:val="00D165AF"/>
    <w:rsid w:val="00D4524F"/>
    <w:rsid w:val="00D609FC"/>
    <w:rsid w:val="00D90269"/>
    <w:rsid w:val="00D9174F"/>
    <w:rsid w:val="00D95FDF"/>
    <w:rsid w:val="00DB2723"/>
    <w:rsid w:val="00DC023B"/>
    <w:rsid w:val="00DE7BD1"/>
    <w:rsid w:val="00E4192D"/>
    <w:rsid w:val="00E838C0"/>
    <w:rsid w:val="00EE0412"/>
    <w:rsid w:val="00F05D6C"/>
    <w:rsid w:val="00F20E95"/>
    <w:rsid w:val="00F359B6"/>
    <w:rsid w:val="00F4331E"/>
    <w:rsid w:val="00F62A1A"/>
    <w:rsid w:val="00F62D10"/>
    <w:rsid w:val="00F63256"/>
    <w:rsid w:val="00F66EBE"/>
    <w:rsid w:val="00F758AE"/>
    <w:rsid w:val="00FE2323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CBBA9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7D02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020D"/>
    <w:rPr>
      <w:rFonts w:ascii="Arial" w:hAnsi="Arial"/>
      <w:sz w:val="20"/>
    </w:rPr>
  </w:style>
  <w:style w:type="paragraph" w:styleId="Tekstblokowy">
    <w:name w:val="Block Text"/>
    <w:basedOn w:val="Normalny"/>
    <w:uiPriority w:val="99"/>
    <w:rsid w:val="00B62C71"/>
    <w:pPr>
      <w:spacing w:after="0" w:line="240" w:lineRule="auto"/>
      <w:ind w:left="142" w:right="59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Piotr Chrzanowski</cp:lastModifiedBy>
  <cp:revision>7</cp:revision>
  <cp:lastPrinted>2023-01-05T12:23:00Z</cp:lastPrinted>
  <dcterms:created xsi:type="dcterms:W3CDTF">2022-11-08T11:36:00Z</dcterms:created>
  <dcterms:modified xsi:type="dcterms:W3CDTF">2023-01-05T12:26:00Z</dcterms:modified>
</cp:coreProperties>
</file>